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608-8a12b_airwater.htm"/>
      <w:bookmarkStart w:id="1" w:name="ksea03006088a12b_airwat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12(g)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125"/>
        <w:gridCol w:w="60"/>
        <w:gridCol w:w="1880"/>
      </w:tblGrid>
      <w:tr>
        <w:trPr/>
        <w:tc>
          <w:tcPr>
            <w:tcW w:w="3125" w:type="dxa"/>
            <w:tcBorders>
              <w:bottom w:val="single" w:sz="12" w:space="0" w:color="000000"/>
            </w:tcBorders>
            <w:vAlign w:val="center"/>
          </w:tcPr>
          <w:p>
            <w:pPr>
              <w:pStyle w:val="TableContents"/>
              <w:bidi w:val="0"/>
              <w:spacing w:before="0" w:after="283"/>
              <w:jc w:val="center"/>
              <w:rPr>
                <w:b/>
              </w:rPr>
            </w:pPr>
            <w:r>
              <w:rPr>
                <w:b/>
              </w:rPr>
              <w:t>Cayman Islands</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r>
              <w:rPr>
                <w:b/>
              </w:rPr>
              <w:t>Not applicable</w:t>
            </w:r>
          </w:p>
        </w:tc>
      </w:tr>
      <w:tr>
        <w:trPr/>
        <w:tc>
          <w:tcPr>
            <w:tcW w:w="3125" w:type="dxa"/>
            <w:tcBorders/>
            <w:tcMar>
              <w:bottom w:w="0" w:type="dxa"/>
            </w:tcMar>
            <w:vAlign w:val="center"/>
          </w:tcPr>
          <w:p>
            <w:pPr>
              <w:pStyle w:val="TableContents"/>
              <w:bidi w:val="0"/>
              <w:spacing w:before="0" w:after="283"/>
              <w:jc w:val="center"/>
              <w:rPr>
                <w:b/>
              </w:rPr>
            </w:pPr>
            <w:r>
              <w:rPr>
                <w:b/>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b/>
              </w:rPr>
            </w:pPr>
            <w:r>
              <w:rPr>
                <w:b/>
              </w:rPr>
              <w:t xml:space="preserve">(I.R.S. Employer </w:t>
              <w:br/>
              <w:t>Identification No.)</w:t>
            </w:r>
          </w:p>
        </w:tc>
      </w:tr>
    </w:tbl>
    <w:p>
      <w:pPr>
        <w:pStyle w:val="TextBody"/>
        <w:bidi w:val="0"/>
        <w:spacing w:before="0" w:after="0"/>
        <w:ind w:left="0" w:right="0" w:firstLine="6300"/>
        <w:jc w:val="left"/>
        <w:rPr>
          <w:caps w:val="false"/>
          <w:smallCaps w:val="false"/>
        </w:rPr>
      </w:pPr>
      <w:r>
        <w:rPr>
          <w:caps w:val="false"/>
          <w:smallCaps w:val="false"/>
        </w:rPr>
        <w:t> </w:t>
      </w:r>
    </w:p>
    <w:tbl>
      <w:tblPr>
        <w:tblW w:w="5500" w:type="dxa"/>
        <w:jc w:val="left"/>
        <w:tblInd w:w="0" w:type="dxa"/>
        <w:tblLayout w:type="fixed"/>
        <w:tblCellMar>
          <w:top w:w="0" w:type="dxa"/>
          <w:left w:w="0" w:type="dxa"/>
          <w:bottom w:w="28" w:type="dxa"/>
          <w:right w:w="0" w:type="dxa"/>
        </w:tblCellMar>
      </w:tblPr>
      <w:tblGrid>
        <w:gridCol w:w="3935"/>
        <w:gridCol w:w="60"/>
        <w:gridCol w:w="1505"/>
      </w:tblGrid>
      <w:tr>
        <w:trPr/>
        <w:tc>
          <w:tcPr>
            <w:tcW w:w="393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Air Water Ventures Ltd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3, Kizad KLP FZ, Kizad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Abu Dhabi, UAE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109214</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jc w:val="center"/>
              <w:rPr>
                <w:b/>
              </w:rPr>
            </w:pPr>
            <w:r>
              <w:rPr>
                <w:b/>
              </w:rPr>
              <w:t>Not applicable</w:t>
            </w:r>
          </w:p>
        </w:tc>
      </w:tr>
      <w:tr>
        <w:trPr/>
        <w:tc>
          <w:tcPr>
            <w:tcW w:w="3935"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46"/>
        <w:gridCol w:w="60"/>
        <w:gridCol w:w="6099"/>
      </w:tblGrid>
      <w:tr>
        <w:trPr/>
        <w:tc>
          <w:tcPr>
            <w:tcW w:w="4046" w:type="dxa"/>
            <w:tcBorders>
              <w:bottom w:val="single" w:sz="12" w:space="0" w:color="000000"/>
            </w:tcBorders>
            <w:vAlign w:val="center"/>
          </w:tcPr>
          <w:p>
            <w:pPr>
              <w:pStyle w:val="TableContents"/>
              <w:bidi w:val="0"/>
              <w:spacing w:before="0" w:after="283"/>
              <w:jc w:val="center"/>
              <w:rPr>
                <w:b/>
              </w:rPr>
            </w:pPr>
            <w:r>
              <w:rPr>
                <w:b/>
              </w:rPr>
              <w:t>Title of each class to be so registered</w:t>
            </w:r>
          </w:p>
        </w:tc>
        <w:tc>
          <w:tcPr>
            <w:tcW w:w="60" w:type="dxa"/>
            <w:tcBorders/>
            <w:tcMar>
              <w:bottom w:w="0" w:type="dxa"/>
            </w:tcMar>
            <w:vAlign w:val="center"/>
          </w:tcPr>
          <w:p>
            <w:pPr>
              <w:pStyle w:val="TableContents"/>
              <w:bidi w:val="0"/>
              <w:spacing w:before="0" w:after="283"/>
              <w:jc w:val="left"/>
              <w:rPr/>
            </w:pPr>
            <w:r>
              <w:rPr/>
              <w:t> </w:t>
            </w:r>
          </w:p>
        </w:tc>
        <w:tc>
          <w:tcPr>
            <w:tcW w:w="6099" w:type="dxa"/>
            <w:tcBorders>
              <w:bottom w:val="single" w:sz="12" w:space="0" w:color="000000"/>
            </w:tcBorders>
            <w:vAlign w:val="center"/>
          </w:tcPr>
          <w:p>
            <w:pPr>
              <w:pStyle w:val="TableContents"/>
              <w:bidi w:val="0"/>
              <w:spacing w:before="0" w:after="283"/>
              <w:jc w:val="center"/>
              <w:rPr>
                <w:b/>
              </w:rPr>
            </w:pPr>
            <w:r>
              <w:rPr>
                <w:b/>
              </w:rPr>
              <w:t>Name of each exchange on which each class is to be registered</w:t>
            </w:r>
          </w:p>
        </w:tc>
      </w:tr>
      <w:tr>
        <w:trPr/>
        <w:tc>
          <w:tcPr>
            <w:tcW w:w="4046" w:type="dxa"/>
            <w:tcBorders/>
            <w:shd w:fill="CCEEFF" w:val="clear"/>
            <w:tcMar>
              <w:bottom w:w="0" w:type="dxa"/>
            </w:tcMar>
            <w:vAlign w:val="center"/>
          </w:tcPr>
          <w:p>
            <w:pPr>
              <w:pStyle w:val="TableContents"/>
              <w:bidi w:val="0"/>
              <w:spacing w:before="0" w:after="283"/>
              <w:jc w:val="center"/>
              <w:rPr/>
            </w:pPr>
            <w:r>
              <w:rPr/>
              <w:t>Ordinary shares,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9"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Act registration statement or Regulation A offering statement file number to which this form relates: </w:t>
      </w:r>
      <w:r>
        <w:rPr>
          <w:rFonts w:ascii="Times New Roman;Times;Serif" w:hAnsi="Times New Roman;Times;Serif"/>
          <w:b/>
          <w:i w:val="false"/>
          <w:caps w:val="false"/>
          <w:smallCaps w:val="false"/>
          <w:sz w:val="20"/>
        </w:rPr>
        <w:t xml:space="preserve">333-294998 </w:t>
      </w:r>
      <w:r>
        <w:rPr>
          <w:rFonts w:ascii="Times New Roman;Times;Serif" w:hAnsi="Times New Roman;Times;Serif"/>
          <w:b w:val="false"/>
          <w:i w:val="false"/>
          <w:caps w:val="false"/>
          <w:smallCaps w:val="false"/>
          <w:sz w:val="20"/>
        </w:rPr>
        <w:t>(if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A description of the ordinary shares, par value $0.001 per share (the “Ordinary Shares”), of Air Water Ventures Limited (the “Registrant”) to be registered hereunder are set forth under the caption “Description of PubCo Securities” in the prospectus that constitutes a part of the Registrant’s Registration Statement on </w:t>
      </w:r>
      <w:hyperlink r:id="rId2">
        <w:r>
          <w:rPr>
            <w:rStyle w:val="InternetLink"/>
            <w:rFonts w:ascii="Times New Roman;Times;Serif" w:hAnsi="Times New Roman;Times;Serif"/>
            <w:b w:val="false"/>
            <w:i w:val="false"/>
            <w:caps w:val="false"/>
            <w:smallCaps w:val="false"/>
            <w:sz w:val="20"/>
          </w:rPr>
          <w:t>Form F-4</w:t>
        </w:r>
      </w:hyperlink>
      <w:r>
        <w:rPr>
          <w:rFonts w:ascii="Times New Roman;Times;Serif" w:hAnsi="Times New Roman;Times;Serif"/>
          <w:b w:val="false"/>
          <w:i w:val="false"/>
          <w:caps w:val="false"/>
          <w:smallCaps w:val="false"/>
          <w:sz w:val="20"/>
        </w:rPr>
        <w:t xml:space="preserve"> (File No. 333-294998) initially filed with the U.S. Securities and Exchange Commission (the “Commission”) on April 10, 2026, as thereafter amended and supplemented from time to time (the “Registration Statement”), to which this Form 8-A relates is incorporated by reference herein. In addition, any description of such securities contained in any prospectus that constitutes a part of the Registration Statement and that is subsequently filed by the Registrant with the Commission pursuant to Rule 424(b) under the Securities Act of 1933, as amended, shall be deemed to be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“Instructions as to Exhibits” with respect to Form 8-A, no exhibits are required to be filed because no other securities of the Registrant are registered on Nasdaq Stock Market LLC and the securities registered hereby are not being registered pursuant to Section 12(g) of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hanging="0"/>
        <w:jc w:val="center"/>
        <w:rPr>
          <w:caps w:val="false"/>
          <w:smallCaps w:val="false"/>
        </w:rPr>
      </w:pPr>
      <w:r>
        <w:rPr>
          <w:caps w:val="false"/>
          <w:smallCaps w:val="false"/>
        </w:rPr>
        <w:t> </w:t>
      </w:r>
    </w:p>
    <w:tbl>
      <w:tblPr>
        <w:tblW w:w="6219" w:type="dxa"/>
        <w:jc w:val="left"/>
        <w:tblInd w:w="0" w:type="dxa"/>
        <w:tblLayout w:type="fixed"/>
        <w:tblCellMar>
          <w:top w:w="0" w:type="dxa"/>
          <w:left w:w="0" w:type="dxa"/>
          <w:bottom w:w="0" w:type="dxa"/>
          <w:right w:w="0" w:type="dxa"/>
        </w:tblCellMar>
      </w:tblPr>
      <w:tblGrid>
        <w:gridCol w:w="2195"/>
        <w:gridCol w:w="973"/>
        <w:gridCol w:w="3051"/>
      </w:tblGrid>
      <w:tr>
        <w:trPr/>
        <w:tc>
          <w:tcPr>
            <w:tcW w:w="219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b/>
                <w:caps/>
              </w:rPr>
            </w:pPr>
            <w:r>
              <w:rPr>
                <w:b/>
                <w:caps/>
              </w:rPr>
              <w:t>AIR WATER VENTURES LIMITED</w:t>
            </w:r>
          </w:p>
        </w:tc>
      </w:tr>
      <w:tr>
        <w:trPr/>
        <w:tc>
          <w:tcPr>
            <w:tcW w:w="2195"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14, 2026</w:t>
            </w:r>
          </w:p>
        </w:tc>
        <w:tc>
          <w:tcPr>
            <w:tcW w:w="973" w:type="dxa"/>
            <w:tcBorders/>
            <w:vAlign w:val="center"/>
          </w:tcPr>
          <w:p>
            <w:pPr>
              <w:pStyle w:val="TableContents"/>
              <w:bidi w:val="0"/>
              <w:spacing w:before="0" w:after="283"/>
              <w:jc w:val="left"/>
              <w:rPr/>
            </w:pPr>
            <w:r>
              <w:rPr/>
              <w:t>By:</w:t>
            </w:r>
          </w:p>
        </w:tc>
        <w:tc>
          <w:tcPr>
            <w:tcW w:w="3051" w:type="dxa"/>
            <w:tcBorders>
              <w:bottom w:val="single" w:sz="12" w:space="0" w:color="000000"/>
            </w:tcBorders>
            <w:tcMar>
              <w:bottom w:w="28" w:type="dxa"/>
            </w:tcMar>
            <w:vAlign w:val="center"/>
          </w:tcPr>
          <w:p>
            <w:pPr>
              <w:pStyle w:val="TableContents"/>
              <w:bidi w:val="0"/>
              <w:spacing w:before="0" w:after="283"/>
              <w:jc w:val="left"/>
              <w:rPr/>
            </w:pPr>
            <w:r>
              <w:rPr/>
              <w:t xml:space="preserve">/s/ David Tuerff </w:t>
            </w:r>
          </w:p>
        </w:tc>
      </w:tr>
      <w:tr>
        <w:trPr/>
        <w:tc>
          <w:tcPr>
            <w:tcW w:w="219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Name: </w:t>
            </w:r>
          </w:p>
        </w:tc>
        <w:tc>
          <w:tcPr>
            <w:tcW w:w="3051" w:type="dxa"/>
            <w:tcBorders/>
            <w:vAlign w:val="center"/>
          </w:tcPr>
          <w:p>
            <w:pPr>
              <w:pStyle w:val="TableContents"/>
              <w:bidi w:val="0"/>
              <w:spacing w:before="0" w:after="283"/>
              <w:jc w:val="left"/>
              <w:rPr/>
            </w:pPr>
            <w:r>
              <w:rPr/>
              <w:t xml:space="preserve">David Tuerff </w:t>
            </w:r>
          </w:p>
        </w:tc>
      </w:tr>
      <w:tr>
        <w:trPr/>
        <w:tc>
          <w:tcPr>
            <w:tcW w:w="2195"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Title:</w:t>
            </w:r>
          </w:p>
        </w:tc>
        <w:tc>
          <w:tcPr>
            <w:tcW w:w="3051"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92314/000121390026042592/ea0266470-0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517</Words>
  <Characters>2740</Characters>
  <CharactersWithSpaces>3257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